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3"/>
        <w:gridCol w:w="6775"/>
      </w:tblGrid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CIG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lang w:eastAsia="it-IT"/>
              </w:rPr>
              <w:t>ZB422EA987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Stato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CIG COMUNICATO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Fattispecie contrattuale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CONTRATTI DI IMPORTO INFERIORE A € 40.000 AFFIDATI EX ART 125 O CON PROCEDURA NEGOZIATA SENZA BANDO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Importo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€ 11.894,69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Oggetto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SERVIZIO DI DIREZIONE LAVORI, CONTABILITÀ, C.S.E. E COLLAUDO/C.R.E. relativo ai lavori - Legge regionale n.1 del 19.01.2011 – art.4 – Progetti cantierabili – Riqualificazione e recupero del tessuto insediativo urbano: Via </w:t>
            </w:r>
            <w:proofErr w:type="spellStart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Funtana</w:t>
            </w:r>
            <w:proofErr w:type="spellEnd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 </w:t>
            </w:r>
            <w:proofErr w:type="spellStart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Tolu</w:t>
            </w:r>
            <w:proofErr w:type="spellEnd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 – </w:t>
            </w:r>
            <w:proofErr w:type="spellStart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Pratza</w:t>
            </w:r>
            <w:proofErr w:type="spellEnd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 ‘e Antoni </w:t>
            </w:r>
            <w:proofErr w:type="spellStart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Sau</w:t>
            </w:r>
            <w:proofErr w:type="spellEnd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 – Via Rione Nuovo e </w:t>
            </w:r>
            <w:proofErr w:type="spellStart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Pratza</w:t>
            </w:r>
            <w:proofErr w:type="spellEnd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 de S’</w:t>
            </w:r>
            <w:proofErr w:type="spellStart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Erriu</w:t>
            </w:r>
            <w:proofErr w:type="spellEnd"/>
          </w:p>
        </w:tc>
        <w:bookmarkStart w:id="0" w:name="_GoBack"/>
        <w:bookmarkEnd w:id="0"/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Procedura di scelta contraente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AFFIDAMENTO IN ECONOMIA - AFFIDAMENTO DIRETTO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Oggetto principale del contratto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SERVIZI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CIG accordo quadro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-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CUP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B11E11000000006</w:t>
            </w: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Disposizioni in materia di centralizzazione della spesa pubblica (art. 9 comma 3 D.L. 66/2014)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00"/>
            </w:tblGrid>
            <w:tr w:rsidR="00B8040D" w:rsidRPr="005E353A" w:rsidTr="00996452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8040D" w:rsidRPr="005E353A" w:rsidRDefault="00B8040D" w:rsidP="009964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B8040D" w:rsidRPr="005E353A" w:rsidTr="009964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8040D" w:rsidRPr="005E353A" w:rsidRDefault="00B8040D" w:rsidP="009964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5E35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Lavori oppure beni e servizi non elencati nell'art. 1 </w:t>
                  </w:r>
                  <w:proofErr w:type="spellStart"/>
                  <w:r w:rsidRPr="005E35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>dPCM</w:t>
                  </w:r>
                  <w:proofErr w:type="spellEnd"/>
                  <w:r w:rsidRPr="005E35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  <w:t xml:space="preserve"> 24/12/2015</w:t>
                  </w:r>
                </w:p>
              </w:tc>
            </w:tr>
          </w:tbl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</w:p>
        </w:tc>
      </w:tr>
      <w:tr w:rsidR="00B8040D" w:rsidRPr="005E353A" w:rsidTr="00996452">
        <w:trPr>
          <w:tblCellSpacing w:w="15" w:type="dxa"/>
        </w:trPr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450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Motivo richiesta CIG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B8040D" w:rsidRPr="005E353A" w:rsidRDefault="00B8040D" w:rsidP="00996452">
            <w:pPr>
              <w:spacing w:after="0" w:line="22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</w:pPr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Stazione appaltante non soggetta agli obblighi di cui al </w:t>
            </w:r>
            <w:proofErr w:type="spellStart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>dPCM</w:t>
            </w:r>
            <w:proofErr w:type="spellEnd"/>
            <w:r w:rsidRPr="005E353A">
              <w:rPr>
                <w:rFonts w:ascii="Verdana" w:eastAsia="Times New Roman" w:hAnsi="Verdana" w:cs="Times New Roman"/>
                <w:color w:val="000000"/>
                <w:sz w:val="19"/>
                <w:szCs w:val="19"/>
                <w:lang w:eastAsia="it-IT"/>
              </w:rPr>
              <w:t xml:space="preserve"> 24 dicembre 2015</w:t>
            </w:r>
          </w:p>
        </w:tc>
      </w:tr>
    </w:tbl>
    <w:p w:rsidR="005B7A91" w:rsidRDefault="00946452"/>
    <w:sectPr w:rsidR="005B7A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3A"/>
    <w:rsid w:val="005E353A"/>
    <w:rsid w:val="009C5A41"/>
    <w:rsid w:val="009E57A4"/>
    <w:rsid w:val="00B8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E35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E35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9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7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7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1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4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4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Responsabile Tecnico</dc:creator>
  <cp:lastModifiedBy>Responsabile Tecnico</cp:lastModifiedBy>
  <cp:revision>2</cp:revision>
  <dcterms:created xsi:type="dcterms:W3CDTF">2018-06-11T11:28:00Z</dcterms:created>
  <dcterms:modified xsi:type="dcterms:W3CDTF">2018-06-11T11:28:00Z</dcterms:modified>
</cp:coreProperties>
</file>